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Calibri" w:hAnsi="Calibri" w:eastAsia="宋体" w:cs="宋体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江苏省高等教育自学考试报名流程图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drawing>
          <wp:inline distT="0" distB="0" distL="0" distR="0">
            <wp:extent cx="6193790" cy="2790825"/>
            <wp:effectExtent l="0" t="0" r="0" b="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  <w:r>
        <w:rPr>
          <w:rFonts w:ascii="Calibri" w:hAnsi="Calibri" w:eastAsia="宋体" w:cs="宋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江苏省高等教育自学考试证件照电子照片要求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1、本人近期正面、免冠、彩色（蓝、红色底）证件电子照片（电子版JPG格式，长宽比例为4：3，大小100K以内），照片必须清晰完整。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2、电子照片需显示双肩、双耳，露双眉，不得上传全身照、风景照、生活照、背带（吊带）衫照、艺术照、侧面照、不规则手机照等。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3、电子照片不得佩戴饰品，不得佩戴粗框眼镜（饰品、眼镜遮挡面部特征会影响考试期间身份核验）。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4、此照片将作为本人准考证唯一使用照片，将用于考试期间的人像识别比对及毕业申请的照片审核，不符合要求的照片会影响考生的考试及毕业，由此造成的后果由考生自行承担。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spacing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附件3：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江苏省202</w:t>
      </w:r>
      <w:r>
        <w:rPr>
          <w:rFonts w:cs="宋体" w:asciiTheme="majorEastAsia" w:hAnsiTheme="majorEastAsia" w:eastAsiaTheme="majorEastAsia"/>
          <w:sz w:val="36"/>
          <w:szCs w:val="36"/>
        </w:rPr>
        <w:t>1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cs="宋体" w:asciiTheme="majorEastAsia" w:hAnsiTheme="majorEastAsia" w:eastAsiaTheme="majorEastAsia"/>
          <w:sz w:val="36"/>
          <w:szCs w:val="36"/>
        </w:rPr>
        <w:t>4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月高等教育自学考试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住址</w:t>
            </w:r>
          </w:p>
        </w:tc>
        <w:tc>
          <w:tcPr>
            <w:tcW w:w="7825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省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（区/县）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非江苏省常住考生来苏乘坐的交通工具（飞机、高铁、轮船、自驾等）：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 班次号：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；到苏时间：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5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凡选项为“是”的考生，须按《江苏省202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月高等教育自学考试疫情防控考生须知》（另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发）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要求，提供相应证明材料及相关报告，方可参加考试。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825" w:type="dxa"/>
            <w:gridSpan w:val="9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考生签名：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考试时间：202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午 </w:t>
            </w:r>
          </w:p>
        </w:tc>
      </w:tr>
    </w:tbl>
    <w:p/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附件4：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-SA"/>
        </w:rPr>
        <w:t>苏州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-SA"/>
        </w:rPr>
        <w:t>大市各区县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-SA"/>
        </w:rPr>
        <w:t>招办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-SA"/>
        </w:rPr>
        <w:t>联系方式</w:t>
      </w:r>
    </w:p>
    <w:tbl>
      <w:tblPr>
        <w:tblStyle w:val="8"/>
        <w:tblW w:w="1093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3390"/>
        <w:gridCol w:w="5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</w:rPr>
              <w:t>地区</w:t>
            </w:r>
          </w:p>
        </w:tc>
        <w:tc>
          <w:tcPr>
            <w:tcW w:w="3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5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苏州市区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0512-68661134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苏州市姑苏区劳动路359号苏州市教育考试院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常熟市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0512-52772159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闽江东路111号自考办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张家港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0512-58282092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张家港市教育服务中心 405室（张家港市老宅路）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昆山市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0512-57555354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昆山市娄苑路171号昆山市教育考试中心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吴江区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0512-63429400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吴江区太湖新城镇鲈乡北路419号吴江区教师发展中心招生办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太仓市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0512-53537114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太仓市扬州路99号304室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吴中区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0512-67681282\65258731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吴中区政务服务中心29、30号窗口（吴中区越溪街道苏街198号吴中商务中心B楼一楼）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sectPr>
      <w:pgSz w:w="11906" w:h="16838"/>
      <w:pgMar w:top="1134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9"/>
    <w:rsid w:val="000345A9"/>
    <w:rsid w:val="000902EF"/>
    <w:rsid w:val="000A0349"/>
    <w:rsid w:val="000B2680"/>
    <w:rsid w:val="000C17B1"/>
    <w:rsid w:val="000F2A5B"/>
    <w:rsid w:val="001021D4"/>
    <w:rsid w:val="001627CE"/>
    <w:rsid w:val="001A3015"/>
    <w:rsid w:val="001B5120"/>
    <w:rsid w:val="001E638D"/>
    <w:rsid w:val="002156C7"/>
    <w:rsid w:val="0022349C"/>
    <w:rsid w:val="00227D3C"/>
    <w:rsid w:val="00233447"/>
    <w:rsid w:val="0024166F"/>
    <w:rsid w:val="002539F4"/>
    <w:rsid w:val="002C7836"/>
    <w:rsid w:val="002E4367"/>
    <w:rsid w:val="002E6BCF"/>
    <w:rsid w:val="002F2656"/>
    <w:rsid w:val="002F4A38"/>
    <w:rsid w:val="00306FD3"/>
    <w:rsid w:val="003251A9"/>
    <w:rsid w:val="0034548F"/>
    <w:rsid w:val="00374E83"/>
    <w:rsid w:val="003D0366"/>
    <w:rsid w:val="003E44DD"/>
    <w:rsid w:val="004319A3"/>
    <w:rsid w:val="004712FF"/>
    <w:rsid w:val="004B37B7"/>
    <w:rsid w:val="004E6584"/>
    <w:rsid w:val="00506DE4"/>
    <w:rsid w:val="00507622"/>
    <w:rsid w:val="00517F14"/>
    <w:rsid w:val="0053796B"/>
    <w:rsid w:val="00564BFE"/>
    <w:rsid w:val="00593EB6"/>
    <w:rsid w:val="005B57D0"/>
    <w:rsid w:val="005F1721"/>
    <w:rsid w:val="006033CE"/>
    <w:rsid w:val="00622FE2"/>
    <w:rsid w:val="00660CED"/>
    <w:rsid w:val="00670622"/>
    <w:rsid w:val="00684B89"/>
    <w:rsid w:val="00690D9D"/>
    <w:rsid w:val="006C1CD3"/>
    <w:rsid w:val="006D086D"/>
    <w:rsid w:val="006E79D4"/>
    <w:rsid w:val="00727A33"/>
    <w:rsid w:val="00741C9C"/>
    <w:rsid w:val="00745B52"/>
    <w:rsid w:val="00756064"/>
    <w:rsid w:val="007755D0"/>
    <w:rsid w:val="0078001E"/>
    <w:rsid w:val="00785FFE"/>
    <w:rsid w:val="0079254C"/>
    <w:rsid w:val="007B5EB8"/>
    <w:rsid w:val="007E291C"/>
    <w:rsid w:val="008118EE"/>
    <w:rsid w:val="00833489"/>
    <w:rsid w:val="008453C8"/>
    <w:rsid w:val="00852489"/>
    <w:rsid w:val="00887AEB"/>
    <w:rsid w:val="00894528"/>
    <w:rsid w:val="008B68EB"/>
    <w:rsid w:val="008C3854"/>
    <w:rsid w:val="009532EC"/>
    <w:rsid w:val="00996FC6"/>
    <w:rsid w:val="009B1C21"/>
    <w:rsid w:val="009B2342"/>
    <w:rsid w:val="009C47A0"/>
    <w:rsid w:val="009D3524"/>
    <w:rsid w:val="009D5902"/>
    <w:rsid w:val="009D5ACC"/>
    <w:rsid w:val="009E1790"/>
    <w:rsid w:val="00A31C93"/>
    <w:rsid w:val="00A337A5"/>
    <w:rsid w:val="00A70B74"/>
    <w:rsid w:val="00A77FC4"/>
    <w:rsid w:val="00A86103"/>
    <w:rsid w:val="00AB0A26"/>
    <w:rsid w:val="00B11954"/>
    <w:rsid w:val="00B764A6"/>
    <w:rsid w:val="00B85499"/>
    <w:rsid w:val="00B86081"/>
    <w:rsid w:val="00C01360"/>
    <w:rsid w:val="00C06A84"/>
    <w:rsid w:val="00C0701A"/>
    <w:rsid w:val="00C171D0"/>
    <w:rsid w:val="00C25CA9"/>
    <w:rsid w:val="00C946BC"/>
    <w:rsid w:val="00CD63F3"/>
    <w:rsid w:val="00CF23D4"/>
    <w:rsid w:val="00D60196"/>
    <w:rsid w:val="00D61D7F"/>
    <w:rsid w:val="00DB7EDE"/>
    <w:rsid w:val="00DE32DE"/>
    <w:rsid w:val="00DE4D5F"/>
    <w:rsid w:val="00E30566"/>
    <w:rsid w:val="00E44F77"/>
    <w:rsid w:val="00E87D31"/>
    <w:rsid w:val="00F155B2"/>
    <w:rsid w:val="00F46E86"/>
    <w:rsid w:val="00FC1F04"/>
    <w:rsid w:val="00FC237D"/>
    <w:rsid w:val="00FC39AB"/>
    <w:rsid w:val="00FD0036"/>
    <w:rsid w:val="00FD08DB"/>
    <w:rsid w:val="00FE4590"/>
    <w:rsid w:val="07BB40DF"/>
    <w:rsid w:val="289F40C4"/>
    <w:rsid w:val="4A9E6BC8"/>
    <w:rsid w:val="619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apple-converted-space"/>
    <w:basedOn w:val="9"/>
    <w:uiPriority w:val="0"/>
  </w:style>
  <w:style w:type="character" w:customStyle="1" w:styleId="15">
    <w:name w:val="批注框文本 字符"/>
    <w:basedOn w:val="9"/>
    <w:link w:val="4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9"/>
    <w:link w:val="2"/>
    <w:uiPriority w:val="0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customStyle="1" w:styleId="18">
    <w:name w:val="日期 字符"/>
    <w:basedOn w:val="9"/>
    <w:link w:val="3"/>
    <w:semiHidden/>
    <w:uiPriority w:val="99"/>
  </w:style>
  <w:style w:type="character" w:customStyle="1" w:styleId="19">
    <w:name w:val="font01"/>
    <w:basedOn w:val="9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0">
    <w:name w:val="font41"/>
    <w:basedOn w:val="9"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21">
    <w:name w:val="font21"/>
    <w:basedOn w:val="9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uiPriority w:val="0"/>
    <w:rPr>
      <w:rFonts w:hint="eastAsia" w:ascii="宋体" w:hAnsi="宋体" w:eastAsia="宋体" w:cs="宋体"/>
      <w:color w:val="333333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</Words>
  <Characters>3101</Characters>
  <Lines>25</Lines>
  <Paragraphs>7</Paragraphs>
  <TotalTime>1</TotalTime>
  <ScaleCrop>false</ScaleCrop>
  <LinksUpToDate>false</LinksUpToDate>
  <CharactersWithSpaces>3638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2018-08-06T02:05:00Z</dcterms:created>
  <dc:creator>caol</dc:creator>
  <cp:lastModifiedBy>ksy01</cp:lastModifiedBy>
  <cp:lastPrinted>2020-11-13T01:59:00Z</cp:lastPrinted>
  <dcterms:modified xsi:type="dcterms:W3CDTF">2021-02-22T02:29:42Z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