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Calibri" w:hAnsi="Calibri" w:eastAsia="宋体" w:cs="宋体"/>
          <w:kern w:val="0"/>
          <w:sz w:val="32"/>
          <w:szCs w:val="32"/>
        </w:rPr>
        <w:t> </w:t>
      </w:r>
      <w:r>
        <w:rPr>
          <w:rFonts w:hint="eastAsia" w:ascii="宋体" w:hAnsi="宋体" w:eastAsia="宋体" w:cs="宋体"/>
          <w:kern w:val="0"/>
          <w:sz w:val="32"/>
          <w:szCs w:val="32"/>
        </w:rPr>
        <w:t>附件</w:t>
      </w:r>
      <w:r>
        <w:rPr>
          <w:rFonts w:ascii="宋体" w:hAnsi="宋体" w:eastAsia="宋体" w:cs="宋体"/>
          <w:kern w:val="0"/>
          <w:sz w:val="32"/>
          <w:szCs w:val="32"/>
        </w:rPr>
        <w:t>1</w:t>
      </w:r>
      <w:r>
        <w:rPr>
          <w:rFonts w:hint="eastAsia" w:ascii="宋体" w:hAnsi="宋体" w:eastAsia="宋体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江苏省高等教育自学考试报名流程图</w:t>
      </w:r>
    </w:p>
    <w:p>
      <w:pPr>
        <w:widowControl/>
        <w:shd w:val="clear" w:color="auto" w:fill="FFFFFF"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ascii="仿宋_GB2312" w:hAnsi="宋体" w:eastAsia="仿宋_GB2312" w:cs="宋体"/>
          <w:b/>
          <w:bCs/>
          <w:kern w:val="0"/>
          <w:sz w:val="32"/>
          <w:szCs w:val="32"/>
        </w:rPr>
        <w:drawing>
          <wp:inline distT="0" distB="0" distL="0" distR="0">
            <wp:extent cx="6193790" cy="2790825"/>
            <wp:effectExtent l="0" t="0" r="0" b="0"/>
            <wp:docPr id="3" name="图片 3" descr="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193790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  <w:r>
        <w:rPr>
          <w:rFonts w:ascii="Calibri" w:hAnsi="Calibri" w:eastAsia="宋体" w:cs="宋体"/>
          <w:kern w:val="0"/>
          <w:sz w:val="32"/>
          <w:szCs w:val="32"/>
        </w:rPr>
        <w:t> </w:t>
      </w: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附件</w:t>
      </w:r>
      <w:r>
        <w:rPr>
          <w:rFonts w:ascii="仿宋_GB2312" w:hAnsi="宋体" w:eastAsia="仿宋_GB2312" w:cs="宋体"/>
          <w:kern w:val="0"/>
          <w:sz w:val="32"/>
          <w:szCs w:val="32"/>
        </w:rPr>
        <w:t>2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</w:p>
    <w:p>
      <w:pPr>
        <w:widowControl/>
        <w:shd w:val="clear" w:color="auto" w:fill="FFFFFF"/>
        <w:spacing w:before="100" w:beforeAutospacing="1" w:after="100" w:afterAutospacing="1"/>
        <w:jc w:val="center"/>
        <w:rPr>
          <w:rFonts w:cs="宋体" w:asciiTheme="majorEastAsia" w:hAnsiTheme="majorEastAsia" w:eastAsiaTheme="majorEastAsia"/>
          <w:kern w:val="0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b/>
          <w:bCs/>
          <w:kern w:val="0"/>
          <w:sz w:val="36"/>
          <w:szCs w:val="36"/>
        </w:rPr>
        <w:t>江苏省高等教育自学考试证件照电子照片要求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1、本人近期正面、免冠、彩色（蓝、红色底）证件电子照片（电子版JPG格式，长宽比例为4：3，大小100K以内），照片必须清晰完整。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2、电子照片需显示双肩、双耳，露双眉，不得上传全身照、风景照、生活照、背带（吊带）衫照、艺术照、侧面照、不规则手机照等。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3、电子照片不得佩戴饰品，不得佩戴粗框眼镜（饰品、眼镜遮挡面部特征会影响考试期间身份核验）。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  <w:r>
        <w:rPr>
          <w:rFonts w:hint="eastAsia"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  <w:t>4、此照片将作为本人准考证唯一使用照片，将用于考试期间的人像识别比对及毕业申请的照片审核，不符合要求的照片会影响考生的考试及毕业，由此造成的后果由考生自行承担。</w:t>
      </w:r>
    </w:p>
    <w:p>
      <w:pPr>
        <w:widowControl/>
        <w:shd w:val="clear" w:color="auto" w:fill="FFFFFF"/>
        <w:spacing w:line="555" w:lineRule="atLeast"/>
        <w:ind w:firstLine="645"/>
        <w:jc w:val="left"/>
        <w:rPr>
          <w:rFonts w:ascii="仿宋_GB2312" w:hAnsi="微软雅黑" w:eastAsia="仿宋_GB2312" w:cs="宋体"/>
          <w:color w:val="000000"/>
          <w:kern w:val="0"/>
          <w:sz w:val="32"/>
          <w:szCs w:val="32"/>
          <w:shd w:val="clear" w:color="auto" w:fill="FFFFFF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Calibri" w:hAnsi="Calibri" w:eastAsia="宋体" w:cs="宋体"/>
          <w:kern w:val="0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</w:p>
    <w:p>
      <w:pPr>
        <w:spacing w:line="560" w:lineRule="exact"/>
        <w:rPr>
          <w:rFonts w:ascii="仿宋" w:hAnsi="仿宋" w:eastAsia="仿宋"/>
          <w:sz w:val="44"/>
          <w:szCs w:val="44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附件3：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江苏省202</w:t>
      </w:r>
      <w:r>
        <w:rPr>
          <w:rFonts w:cs="宋体" w:asciiTheme="majorEastAsia" w:hAnsiTheme="majorEastAsia" w:eastAsiaTheme="majorEastAsia"/>
          <w:sz w:val="36"/>
          <w:szCs w:val="36"/>
        </w:rPr>
        <w:t>1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年</w:t>
      </w:r>
      <w:r>
        <w:rPr>
          <w:rFonts w:cs="宋体" w:asciiTheme="majorEastAsia" w:hAnsiTheme="majorEastAsia" w:eastAsiaTheme="majorEastAsia"/>
          <w:sz w:val="36"/>
          <w:szCs w:val="36"/>
        </w:rPr>
        <w:t>4</w:t>
      </w:r>
      <w:r>
        <w:rPr>
          <w:rFonts w:hint="eastAsia" w:cs="宋体" w:asciiTheme="majorEastAsia" w:hAnsiTheme="majorEastAsia" w:eastAsiaTheme="majorEastAsia"/>
          <w:sz w:val="36"/>
          <w:szCs w:val="36"/>
        </w:rPr>
        <w:t>月高等教育自学考试</w:t>
      </w:r>
    </w:p>
    <w:p>
      <w:pPr>
        <w:pStyle w:val="2"/>
        <w:widowControl/>
        <w:spacing w:beforeAutospacing="0" w:afterAutospacing="0" w:line="600" w:lineRule="exact"/>
        <w:jc w:val="center"/>
        <w:textAlignment w:val="baseline"/>
        <w:rPr>
          <w:rFonts w:cs="宋体" w:asciiTheme="majorEastAsia" w:hAnsiTheme="majorEastAsia" w:eastAsiaTheme="majorEastAsia"/>
          <w:sz w:val="36"/>
          <w:szCs w:val="36"/>
        </w:rPr>
      </w:pPr>
      <w:r>
        <w:rPr>
          <w:rFonts w:hint="eastAsia" w:cs="宋体" w:asciiTheme="majorEastAsia" w:hAnsiTheme="majorEastAsia" w:eastAsiaTheme="majorEastAsia"/>
          <w:sz w:val="36"/>
          <w:szCs w:val="36"/>
        </w:rPr>
        <w:t>考生健康状况报告表</w:t>
      </w:r>
    </w:p>
    <w:p>
      <w:pPr>
        <w:ind w:left="-185" w:leftChars="-88" w:right="-130" w:rightChars="-62"/>
        <w:jc w:val="center"/>
        <w:rPr>
          <w:rFonts w:ascii="黑体" w:hAnsi="黑体" w:eastAsia="黑体"/>
          <w:b/>
          <w:sz w:val="28"/>
          <w:szCs w:val="28"/>
        </w:rPr>
      </w:pPr>
      <w:r>
        <w:rPr>
          <w:rFonts w:hint="eastAsia" w:ascii="黑体" w:hAnsi="黑体" w:eastAsia="黑体"/>
          <w:b/>
          <w:sz w:val="28"/>
          <w:szCs w:val="28"/>
        </w:rPr>
        <w:t>（</w:t>
      </w:r>
      <w:r>
        <w:rPr>
          <w:rFonts w:hint="eastAsia" w:ascii="黑体" w:hAnsi="黑体" w:eastAsia="黑体"/>
          <w:b/>
          <w:color w:val="333333"/>
          <w:kern w:val="0"/>
          <w:sz w:val="28"/>
          <w:szCs w:val="28"/>
        </w:rPr>
        <w:t>每场考试一张，进考点时出示供查验，进入考场后交监考员</w:t>
      </w:r>
      <w:r>
        <w:rPr>
          <w:rFonts w:hint="eastAsia" w:ascii="黑体" w:hAnsi="黑体" w:eastAsia="黑体"/>
          <w:b/>
          <w:sz w:val="28"/>
          <w:szCs w:val="28"/>
        </w:rPr>
        <w:t>）</w:t>
      </w:r>
    </w:p>
    <w:tbl>
      <w:tblPr>
        <w:tblStyle w:val="8"/>
        <w:tblW w:w="878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453"/>
        <w:gridCol w:w="1275"/>
        <w:gridCol w:w="850"/>
        <w:gridCol w:w="994"/>
        <w:gridCol w:w="1418"/>
        <w:gridCol w:w="7"/>
        <w:gridCol w:w="700"/>
        <w:gridCol w:w="1053"/>
        <w:gridCol w:w="10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850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性别</w:t>
            </w:r>
          </w:p>
        </w:tc>
        <w:tc>
          <w:tcPr>
            <w:tcW w:w="994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准考证号</w:t>
            </w:r>
          </w:p>
        </w:tc>
        <w:tc>
          <w:tcPr>
            <w:tcW w:w="2835" w:type="dxa"/>
            <w:gridSpan w:val="4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6" w:hRule="atLeast"/>
          <w:jc w:val="center"/>
        </w:trPr>
        <w:tc>
          <w:tcPr>
            <w:tcW w:w="1412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身份证号</w:t>
            </w:r>
          </w:p>
        </w:tc>
        <w:tc>
          <w:tcPr>
            <w:tcW w:w="3119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  <w:tc>
          <w:tcPr>
            <w:tcW w:w="1425" w:type="dxa"/>
            <w:gridSpan w:val="2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手机号码</w:t>
            </w:r>
          </w:p>
        </w:tc>
        <w:tc>
          <w:tcPr>
            <w:tcW w:w="2828" w:type="dxa"/>
            <w:gridSpan w:val="3"/>
            <w:vAlign w:val="center"/>
          </w:tcPr>
          <w:p>
            <w:pPr>
              <w:spacing w:line="380" w:lineRule="exact"/>
              <w:jc w:val="left"/>
              <w:rPr>
                <w:rFonts w:ascii="仿宋_GB2312" w:hAnsi="宋体" w:eastAsia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79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常居地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</w:rPr>
              <w:t>住址</w:t>
            </w:r>
          </w:p>
        </w:tc>
        <w:tc>
          <w:tcPr>
            <w:tcW w:w="7825" w:type="dxa"/>
            <w:gridSpan w:val="9"/>
            <w:vAlign w:val="center"/>
          </w:tcPr>
          <w:p>
            <w:pPr>
              <w:spacing w:line="480" w:lineRule="exact"/>
              <w:jc w:val="left"/>
              <w:rPr>
                <w:rFonts w:ascii="仿宋_GB2312" w:hAnsi="宋体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省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>市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sz w:val="28"/>
                <w:szCs w:val="28"/>
              </w:rPr>
              <w:t xml:space="preserve">（区/县） 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        </w:t>
            </w:r>
          </w:p>
          <w:p>
            <w:pPr>
              <w:spacing w:line="480" w:lineRule="exact"/>
              <w:jc w:val="left"/>
              <w:rPr>
                <w:rFonts w:ascii="仿宋_GB2312" w:hAnsi="宋体" w:eastAsia="仿宋_GB2312"/>
                <w:color w:val="00000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非江苏省常住考生来苏乘坐的交通工具（飞机、高铁、轮船、自驾等）：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 班次号：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；到苏时间：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月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 w:ascii="仿宋_GB2312" w:hAnsi="宋体" w:eastAsia="仿宋_GB2312"/>
                <w:color w:val="000000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  <w:jc w:val="center"/>
        </w:trPr>
        <w:tc>
          <w:tcPr>
            <w:tcW w:w="959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健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康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状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况</w:t>
            </w: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是否是既往感染者（确认病例或无症状感染者）。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接触过新冠肺炎确诊病例、疑似病例或无症状感染者。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  <w:jc w:val="center"/>
        </w:trPr>
        <w:tc>
          <w:tcPr>
            <w:tcW w:w="959" w:type="dxa"/>
            <w:vMerge w:val="continue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本人从考试当天前14天内是否有国内疫情中高风险地区或国（境）外旅居史。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6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5697" w:type="dxa"/>
            <w:gridSpan w:val="7"/>
            <w:vAlign w:val="center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本人从考试当天前14天内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是否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有干咳、乏力、咽痛、腹泻等相关症状。</w:t>
            </w:r>
          </w:p>
        </w:tc>
        <w:tc>
          <w:tcPr>
            <w:tcW w:w="1053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是□</w:t>
            </w:r>
          </w:p>
        </w:tc>
        <w:tc>
          <w:tcPr>
            <w:tcW w:w="1075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50" w:hRule="atLeast"/>
          <w:jc w:val="center"/>
        </w:trPr>
        <w:tc>
          <w:tcPr>
            <w:tcW w:w="959" w:type="dxa"/>
            <w:vMerge w:val="continue"/>
          </w:tcPr>
          <w:p>
            <w:pPr>
              <w:spacing w:line="380" w:lineRule="exact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825" w:type="dxa"/>
            <w:gridSpan w:val="9"/>
          </w:tcPr>
          <w:p>
            <w:pPr>
              <w:spacing w:line="38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凡选项为“是”的考生，须按《江苏省202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月高等教育自学考试疫情防控考生须知》（另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发）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要求，提供相应证明材料及相关报告，方可参加考试。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3" w:hRule="atLeast"/>
          <w:jc w:val="center"/>
        </w:trPr>
        <w:tc>
          <w:tcPr>
            <w:tcW w:w="959" w:type="dxa"/>
            <w:vAlign w:val="center"/>
          </w:tcPr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考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生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承</w:t>
            </w:r>
          </w:p>
          <w:p>
            <w:pPr>
              <w:spacing w:line="380" w:lineRule="exact"/>
              <w:jc w:val="center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诺</w:t>
            </w:r>
          </w:p>
        </w:tc>
        <w:tc>
          <w:tcPr>
            <w:tcW w:w="7825" w:type="dxa"/>
            <w:gridSpan w:val="9"/>
          </w:tcPr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郑重承诺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</w:rPr>
              <w:t>：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本人填报、提交和现场出示的所有信息（证明）均真实、准确、完整、有效。如有不实，本人愿承担由此引起的一切后果及法律责任，接受相应处理。考试期间，严格遵守考场纪律，服从现场工作人员管理及疫情防控工作安排。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考生签名：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         </w:t>
            </w:r>
          </w:p>
          <w:p>
            <w:pPr>
              <w:spacing w:line="440" w:lineRule="exact"/>
              <w:ind w:firstLine="560" w:firstLineChars="200"/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</w:pP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                  考试时间：202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1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年</w:t>
            </w:r>
            <w:r>
              <w:rPr>
                <w:rFonts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4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月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>日</w:t>
            </w:r>
            <w:r>
              <w:rPr>
                <w:rFonts w:hint="eastAsia" w:ascii="仿宋_GB2312" w:hAnsi="宋体" w:eastAsia="仿宋_GB2312"/>
                <w:sz w:val="28"/>
                <w:szCs w:val="28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  <w:color w:val="000000"/>
                <w:kern w:val="0"/>
                <w:sz w:val="28"/>
                <w:szCs w:val="28"/>
                <w:lang w:val="zh-CN"/>
              </w:rPr>
              <w:t xml:space="preserve">午 </w:t>
            </w:r>
          </w:p>
        </w:tc>
      </w:tr>
    </w:tbl>
    <w:p/>
    <w:p>
      <w:pPr>
        <w:widowControl/>
        <w:spacing w:before="100" w:beforeAutospacing="1" w:after="100" w:afterAutospacing="1"/>
        <w:jc w:val="left"/>
        <w:rPr>
          <w:rFonts w:ascii="宋体" w:hAnsi="宋体" w:eastAsia="宋体" w:cs="宋体"/>
          <w:kern w:val="0"/>
          <w:sz w:val="18"/>
          <w:szCs w:val="18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  <w:r>
        <w:rPr>
          <w:rFonts w:hint="eastAsia" w:ascii="宋体" w:hAnsi="宋体" w:eastAsia="宋体" w:cs="宋体"/>
          <w:kern w:val="0"/>
          <w:sz w:val="32"/>
          <w:szCs w:val="32"/>
        </w:rPr>
        <w:t>附件4：</w:t>
      </w:r>
    </w:p>
    <w:p>
      <w:pPr>
        <w:widowControl/>
        <w:spacing w:before="100" w:beforeAutospacing="1" w:after="100" w:afterAutospacing="1"/>
        <w:jc w:val="center"/>
        <w:rPr>
          <w:rFonts w:hint="eastAsia" w:ascii="宋体" w:hAnsi="宋体" w:cs="宋体"/>
          <w:b/>
          <w:kern w:val="0"/>
          <w:sz w:val="36"/>
          <w:szCs w:val="36"/>
          <w:lang w:val="en-US" w:eastAsia="zh-CN" w:bidi="ar-SA"/>
        </w:rPr>
      </w:pP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-SA"/>
        </w:rPr>
        <w:t>苏州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 w:bidi="ar-SA"/>
        </w:rPr>
        <w:t>大市各区县</w:t>
      </w:r>
      <w:r>
        <w:rPr>
          <w:rFonts w:hint="eastAsia" w:ascii="宋体" w:hAnsi="宋体" w:eastAsia="宋体" w:cs="宋体"/>
          <w:b/>
          <w:kern w:val="0"/>
          <w:sz w:val="36"/>
          <w:szCs w:val="36"/>
          <w:lang w:val="en-US" w:eastAsia="zh-CN" w:bidi="ar-SA"/>
        </w:rPr>
        <w:t>招办</w:t>
      </w:r>
      <w:r>
        <w:rPr>
          <w:rFonts w:hint="eastAsia" w:ascii="宋体" w:hAnsi="宋体" w:cs="宋体"/>
          <w:b/>
          <w:kern w:val="0"/>
          <w:sz w:val="36"/>
          <w:szCs w:val="36"/>
          <w:lang w:val="en-US" w:eastAsia="zh-CN" w:bidi="ar-SA"/>
        </w:rPr>
        <w:t>联系方式</w:t>
      </w:r>
    </w:p>
    <w:tbl>
      <w:tblPr>
        <w:tblStyle w:val="8"/>
        <w:tblW w:w="10932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569"/>
        <w:gridCol w:w="3390"/>
        <w:gridCol w:w="5973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3" w:hRule="atLeast"/>
          <w:jc w:val="center"/>
        </w:trPr>
        <w:tc>
          <w:tcPr>
            <w:tcW w:w="1569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</w:rPr>
              <w:t>地区</w:t>
            </w:r>
          </w:p>
        </w:tc>
        <w:tc>
          <w:tcPr>
            <w:tcW w:w="339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rFonts w:hint="default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</w:pPr>
            <w:r>
              <w:rPr>
                <w:rFonts w:hint="eastAsia" w:cs="宋体"/>
                <w:i w:val="0"/>
                <w:caps w:val="0"/>
                <w:color w:val="333333"/>
                <w:spacing w:val="8"/>
                <w:sz w:val="28"/>
                <w:szCs w:val="28"/>
                <w:lang w:val="en-US" w:eastAsia="zh-CN"/>
              </w:rPr>
              <w:t>联系电话</w:t>
            </w:r>
          </w:p>
        </w:tc>
        <w:tc>
          <w:tcPr>
            <w:tcW w:w="5973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pStyle w:val="7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0" w:lineRule="auto"/>
              <w:ind w:left="0" w:right="0"/>
              <w:jc w:val="center"/>
              <w:rPr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sz w:val="28"/>
                <w:szCs w:val="28"/>
              </w:rPr>
              <w:t>地点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苏州市区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0512-68661134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苏州市姑苏区劳动路359号苏州市教育考试院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常熟市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0512-52772159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闽江东路111号自考办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张家港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0512-58282092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张家港市教育服务中心 405室（张家港市老宅路）</w:t>
            </w:r>
            <w:bookmarkStart w:id="0" w:name="_GoBack"/>
            <w:bookmarkEnd w:id="0"/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昆山市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0512-57555354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昆山市娄苑路171号昆山市教育考试中心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吴江区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0512-63429400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吴江区太湖新城镇鲈乡北路419号吴江区教师发展中心招生办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0" w:hRule="atLeast"/>
          <w:jc w:val="center"/>
        </w:trPr>
        <w:tc>
          <w:tcPr>
            <w:tcW w:w="1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太仓市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0512-53537114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太仓市扬州路99号304室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4" w:hRule="atLeast"/>
          <w:jc w:val="center"/>
        </w:trPr>
        <w:tc>
          <w:tcPr>
            <w:tcW w:w="1569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333333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吴中区</w:t>
            </w:r>
          </w:p>
        </w:tc>
        <w:tc>
          <w:tcPr>
            <w:tcW w:w="339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default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0512-67681282\65258731</w:t>
            </w:r>
          </w:p>
        </w:tc>
        <w:tc>
          <w:tcPr>
            <w:tcW w:w="597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tcMar>
              <w:left w:w="105" w:type="dxa"/>
              <w:right w:w="10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240" w:lineRule="auto"/>
              <w:jc w:val="center"/>
              <w:textAlignment w:val="center"/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i w:val="0"/>
                <w:caps w:val="0"/>
                <w:color w:val="auto"/>
                <w:spacing w:val="8"/>
                <w:kern w:val="0"/>
                <w:sz w:val="27"/>
                <w:szCs w:val="27"/>
                <w:shd w:val="clear" w:color="auto" w:fill="FFFFFF"/>
                <w:lang w:val="en-US" w:eastAsia="zh-CN" w:bidi="ar"/>
              </w:rPr>
              <w:t>吴中区政务服务中心29、30号窗口（吴中区越溪街道苏街198号吴中商务中心B楼一楼）</w:t>
            </w:r>
          </w:p>
        </w:tc>
      </w:tr>
    </w:tbl>
    <w:p>
      <w:pPr>
        <w:widowControl/>
        <w:spacing w:before="100" w:beforeAutospacing="1" w:after="100" w:afterAutospacing="1"/>
        <w:jc w:val="left"/>
        <w:rPr>
          <w:rFonts w:hint="eastAsia" w:ascii="宋体" w:hAnsi="宋体" w:eastAsia="宋体" w:cs="宋体"/>
          <w:kern w:val="0"/>
          <w:sz w:val="32"/>
          <w:szCs w:val="32"/>
        </w:rPr>
      </w:pPr>
    </w:p>
    <w:sectPr>
      <w:pgSz w:w="11906" w:h="16838"/>
      <w:pgMar w:top="1134" w:right="1274" w:bottom="1134" w:left="156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CA9"/>
    <w:rsid w:val="000345A9"/>
    <w:rsid w:val="000902EF"/>
    <w:rsid w:val="000A0349"/>
    <w:rsid w:val="000B2680"/>
    <w:rsid w:val="000C17B1"/>
    <w:rsid w:val="000F2A5B"/>
    <w:rsid w:val="001021D4"/>
    <w:rsid w:val="001627CE"/>
    <w:rsid w:val="001A3015"/>
    <w:rsid w:val="001B5120"/>
    <w:rsid w:val="001E638D"/>
    <w:rsid w:val="002156C7"/>
    <w:rsid w:val="0022349C"/>
    <w:rsid w:val="00227D3C"/>
    <w:rsid w:val="00233447"/>
    <w:rsid w:val="0024166F"/>
    <w:rsid w:val="002539F4"/>
    <w:rsid w:val="002C7836"/>
    <w:rsid w:val="002E4367"/>
    <w:rsid w:val="002E6BCF"/>
    <w:rsid w:val="002F2656"/>
    <w:rsid w:val="002F4A38"/>
    <w:rsid w:val="00306FD3"/>
    <w:rsid w:val="003251A9"/>
    <w:rsid w:val="0034548F"/>
    <w:rsid w:val="00374E83"/>
    <w:rsid w:val="003D0366"/>
    <w:rsid w:val="003E44DD"/>
    <w:rsid w:val="004319A3"/>
    <w:rsid w:val="004712FF"/>
    <w:rsid w:val="004B37B7"/>
    <w:rsid w:val="004E6584"/>
    <w:rsid w:val="00506DE4"/>
    <w:rsid w:val="00507622"/>
    <w:rsid w:val="00517F14"/>
    <w:rsid w:val="0053796B"/>
    <w:rsid w:val="00564BFE"/>
    <w:rsid w:val="00593EB6"/>
    <w:rsid w:val="005B57D0"/>
    <w:rsid w:val="005F1721"/>
    <w:rsid w:val="006033CE"/>
    <w:rsid w:val="00622FE2"/>
    <w:rsid w:val="00660CED"/>
    <w:rsid w:val="00670622"/>
    <w:rsid w:val="00684B89"/>
    <w:rsid w:val="00690D9D"/>
    <w:rsid w:val="006C1CD3"/>
    <w:rsid w:val="006D086D"/>
    <w:rsid w:val="006E79D4"/>
    <w:rsid w:val="00727A33"/>
    <w:rsid w:val="00741C9C"/>
    <w:rsid w:val="00745B52"/>
    <w:rsid w:val="00756064"/>
    <w:rsid w:val="007755D0"/>
    <w:rsid w:val="0078001E"/>
    <w:rsid w:val="00785FFE"/>
    <w:rsid w:val="0079254C"/>
    <w:rsid w:val="007B5EB8"/>
    <w:rsid w:val="007E291C"/>
    <w:rsid w:val="008118EE"/>
    <w:rsid w:val="00833489"/>
    <w:rsid w:val="008453C8"/>
    <w:rsid w:val="00852489"/>
    <w:rsid w:val="00887AEB"/>
    <w:rsid w:val="00894528"/>
    <w:rsid w:val="008B68EB"/>
    <w:rsid w:val="008C3854"/>
    <w:rsid w:val="009532EC"/>
    <w:rsid w:val="00996FC6"/>
    <w:rsid w:val="009B1C21"/>
    <w:rsid w:val="009B2342"/>
    <w:rsid w:val="009C47A0"/>
    <w:rsid w:val="009D3524"/>
    <w:rsid w:val="009D5902"/>
    <w:rsid w:val="009D5ACC"/>
    <w:rsid w:val="009E1790"/>
    <w:rsid w:val="00A31C93"/>
    <w:rsid w:val="00A337A5"/>
    <w:rsid w:val="00A70B74"/>
    <w:rsid w:val="00A77FC4"/>
    <w:rsid w:val="00A86103"/>
    <w:rsid w:val="00AB0A26"/>
    <w:rsid w:val="00B11954"/>
    <w:rsid w:val="00B764A6"/>
    <w:rsid w:val="00B85499"/>
    <w:rsid w:val="00B86081"/>
    <w:rsid w:val="00C01360"/>
    <w:rsid w:val="00C06A84"/>
    <w:rsid w:val="00C0701A"/>
    <w:rsid w:val="00C171D0"/>
    <w:rsid w:val="00C25CA9"/>
    <w:rsid w:val="00C946BC"/>
    <w:rsid w:val="00CD63F3"/>
    <w:rsid w:val="00CF23D4"/>
    <w:rsid w:val="00D60196"/>
    <w:rsid w:val="00D61D7F"/>
    <w:rsid w:val="00DB7EDE"/>
    <w:rsid w:val="00DE32DE"/>
    <w:rsid w:val="00DE4D5F"/>
    <w:rsid w:val="00E30566"/>
    <w:rsid w:val="00E44F77"/>
    <w:rsid w:val="00E87D31"/>
    <w:rsid w:val="00F155B2"/>
    <w:rsid w:val="00F46E86"/>
    <w:rsid w:val="00FC1F04"/>
    <w:rsid w:val="00FC237D"/>
    <w:rsid w:val="00FC39AB"/>
    <w:rsid w:val="00FD0036"/>
    <w:rsid w:val="00FD08DB"/>
    <w:rsid w:val="00FE4590"/>
    <w:rsid w:val="07BB40DF"/>
    <w:rsid w:val="289F40C4"/>
    <w:rsid w:val="4A9E6BC8"/>
    <w:rsid w:val="61917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7"/>
    <w:qFormat/>
    <w:uiPriority w:val="0"/>
    <w:pPr>
      <w:spacing w:beforeAutospacing="1" w:afterAutospacing="1"/>
      <w:jc w:val="left"/>
      <w:outlineLvl w:val="2"/>
    </w:pPr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default="1" w:styleId="9">
    <w:name w:val="Default Paragraph Font"/>
    <w:semiHidden/>
    <w:unhideWhenUsed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8"/>
    <w:semiHidden/>
    <w:unhideWhenUsed/>
    <w:uiPriority w:val="99"/>
    <w:pPr>
      <w:ind w:left="100" w:leftChars="2500"/>
    </w:pPr>
  </w:style>
  <w:style w:type="paragraph" w:styleId="4">
    <w:name w:val="Balloon Text"/>
    <w:basedOn w:val="1"/>
    <w:link w:val="15"/>
    <w:semiHidden/>
    <w:unhideWhenUsed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0">
    <w:name w:val="Strong"/>
    <w:basedOn w:val="9"/>
    <w:qFormat/>
    <w:uiPriority w:val="22"/>
    <w:rPr>
      <w:b/>
      <w:bCs/>
    </w:rPr>
  </w:style>
  <w:style w:type="character" w:styleId="11">
    <w:name w:val="Hyperlink"/>
    <w:basedOn w:val="9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2">
    <w:name w:val="页眉 字符"/>
    <w:basedOn w:val="9"/>
    <w:link w:val="6"/>
    <w:uiPriority w:val="99"/>
    <w:rPr>
      <w:sz w:val="18"/>
      <w:szCs w:val="18"/>
    </w:rPr>
  </w:style>
  <w:style w:type="character" w:customStyle="1" w:styleId="13">
    <w:name w:val="页脚 字符"/>
    <w:basedOn w:val="9"/>
    <w:link w:val="5"/>
    <w:uiPriority w:val="99"/>
    <w:rPr>
      <w:sz w:val="18"/>
      <w:szCs w:val="18"/>
    </w:rPr>
  </w:style>
  <w:style w:type="character" w:customStyle="1" w:styleId="14">
    <w:name w:val="apple-converted-space"/>
    <w:basedOn w:val="9"/>
    <w:uiPriority w:val="0"/>
  </w:style>
  <w:style w:type="character" w:customStyle="1" w:styleId="15">
    <w:name w:val="批注框文本 字符"/>
    <w:basedOn w:val="9"/>
    <w:link w:val="4"/>
    <w:semiHidden/>
    <w:uiPriority w:val="99"/>
    <w:rPr>
      <w:sz w:val="18"/>
      <w:szCs w:val="18"/>
    </w:rPr>
  </w:style>
  <w:style w:type="paragraph" w:styleId="16">
    <w:name w:val="List Paragraph"/>
    <w:basedOn w:val="1"/>
    <w:qFormat/>
    <w:uiPriority w:val="34"/>
    <w:pPr>
      <w:ind w:firstLine="420" w:firstLineChars="200"/>
    </w:pPr>
  </w:style>
  <w:style w:type="character" w:customStyle="1" w:styleId="17">
    <w:name w:val="标题 3 字符"/>
    <w:basedOn w:val="9"/>
    <w:link w:val="2"/>
    <w:uiPriority w:val="0"/>
    <w:rPr>
      <w:rFonts w:ascii="宋体" w:hAnsi="宋体" w:eastAsia="宋体" w:cs="Times New Roman"/>
      <w:b/>
      <w:kern w:val="0"/>
      <w:sz w:val="27"/>
      <w:szCs w:val="27"/>
      <w:lang w:val="zh-CN" w:eastAsia="zh-CN"/>
    </w:rPr>
  </w:style>
  <w:style w:type="character" w:customStyle="1" w:styleId="18">
    <w:name w:val="日期 字符"/>
    <w:basedOn w:val="9"/>
    <w:link w:val="3"/>
    <w:semiHidden/>
    <w:uiPriority w:val="99"/>
  </w:style>
  <w:style w:type="character" w:customStyle="1" w:styleId="19">
    <w:name w:val="font01"/>
    <w:basedOn w:val="9"/>
    <w:uiPriority w:val="0"/>
    <w:rPr>
      <w:rFonts w:hint="eastAsia" w:ascii="宋体" w:hAnsi="宋体" w:eastAsia="宋体" w:cs="宋体"/>
      <w:color w:val="000000"/>
      <w:sz w:val="26"/>
      <w:szCs w:val="26"/>
      <w:u w:val="none"/>
    </w:rPr>
  </w:style>
  <w:style w:type="character" w:customStyle="1" w:styleId="20">
    <w:name w:val="font41"/>
    <w:basedOn w:val="9"/>
    <w:uiPriority w:val="0"/>
    <w:rPr>
      <w:rFonts w:ascii="宋体" w:hAnsi="宋体" w:eastAsia="宋体" w:cs="宋体"/>
      <w:color w:val="000000"/>
      <w:sz w:val="26"/>
      <w:szCs w:val="26"/>
      <w:u w:val="none"/>
    </w:rPr>
  </w:style>
  <w:style w:type="character" w:customStyle="1" w:styleId="21">
    <w:name w:val="font21"/>
    <w:basedOn w:val="9"/>
    <w:uiPriority w:val="0"/>
    <w:rPr>
      <w:rFonts w:ascii="宋体" w:hAnsi="宋体" w:eastAsia="宋体" w:cs="宋体"/>
      <w:color w:val="000000"/>
      <w:sz w:val="24"/>
      <w:szCs w:val="24"/>
      <w:u w:val="none"/>
    </w:rPr>
  </w:style>
  <w:style w:type="character" w:customStyle="1" w:styleId="22">
    <w:name w:val="font11"/>
    <w:basedOn w:val="9"/>
    <w:uiPriority w:val="0"/>
    <w:rPr>
      <w:rFonts w:hint="eastAsia" w:ascii="宋体" w:hAnsi="宋体" w:eastAsia="宋体" w:cs="宋体"/>
      <w:color w:val="333333"/>
      <w:sz w:val="26"/>
      <w:szCs w:val="26"/>
      <w:u w:val="non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9</Pages>
  <Words>544</Words>
  <Characters>3101</Characters>
  <Lines>25</Lines>
  <Paragraphs>7</Paragraphs>
  <TotalTime>1</TotalTime>
  <ScaleCrop>false</ScaleCrop>
  <LinksUpToDate>false</LinksUpToDate>
  <CharactersWithSpaces>3638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2018-08-06T02:05:00Z</dcterms:created>
  <dc:creator>caol</dc:creator>
  <cp:lastModifiedBy>ksy01</cp:lastModifiedBy>
  <cp:lastPrinted>2020-11-13T01:59:00Z</cp:lastPrinted>
  <dcterms:modified xsi:type="dcterms:W3CDTF">2021-02-22T02:29:42Z</dcterms:modified>
  <cp:revision>26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